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31E" w:rsidRPr="003637C9" w:rsidRDefault="0066731E" w:rsidP="003637C9">
      <w:pPr>
        <w:spacing w:after="0" w:line="240" w:lineRule="auto"/>
        <w:jc w:val="center"/>
        <w:rPr>
          <w:rFonts w:ascii="Times New Roman" w:hAnsi="Times New Roman" w:cs="Times New Roman"/>
          <w:b/>
          <w:sz w:val="24"/>
          <w:szCs w:val="24"/>
        </w:rPr>
      </w:pPr>
      <w:r w:rsidRPr="003637C9">
        <w:rPr>
          <w:rFonts w:ascii="Times New Roman" w:hAnsi="Times New Roman" w:cs="Times New Roman"/>
          <w:b/>
          <w:sz w:val="24"/>
          <w:szCs w:val="24"/>
        </w:rPr>
        <w:t xml:space="preserve">ФГОС НОО Методические рекомендации по организации урока в рамках </w:t>
      </w:r>
      <w:proofErr w:type="spellStart"/>
      <w:r w:rsidRPr="003637C9">
        <w:rPr>
          <w:rFonts w:ascii="Times New Roman" w:hAnsi="Times New Roman" w:cs="Times New Roman"/>
          <w:b/>
          <w:sz w:val="24"/>
          <w:szCs w:val="24"/>
        </w:rPr>
        <w:t>системно-деятельностного</w:t>
      </w:r>
      <w:proofErr w:type="spellEnd"/>
      <w:r w:rsidRPr="003637C9">
        <w:rPr>
          <w:rFonts w:ascii="Times New Roman" w:hAnsi="Times New Roman" w:cs="Times New Roman"/>
          <w:b/>
          <w:sz w:val="24"/>
          <w:szCs w:val="24"/>
        </w:rPr>
        <w:t xml:space="preserve"> подхода</w:t>
      </w:r>
    </w:p>
    <w:p w:rsidR="0066731E" w:rsidRPr="0066731E" w:rsidRDefault="0066731E" w:rsidP="0066731E">
      <w:pPr>
        <w:spacing w:after="0" w:line="240" w:lineRule="auto"/>
        <w:rPr>
          <w:rFonts w:ascii="Times New Roman" w:hAnsi="Times New Roman" w:cs="Times New Roman"/>
        </w:rPr>
      </w:pPr>
      <w:proofErr w:type="spellStart"/>
      <w:r w:rsidRPr="0066731E">
        <w:rPr>
          <w:rFonts w:ascii="Times New Roman" w:hAnsi="Times New Roman" w:cs="Times New Roman"/>
        </w:rPr>
        <w:t>Системно-деятельностный</w:t>
      </w:r>
      <w:proofErr w:type="spellEnd"/>
      <w:r w:rsidRPr="0066731E">
        <w:rPr>
          <w:rFonts w:ascii="Times New Roman" w:hAnsi="Times New Roman" w:cs="Times New Roman"/>
        </w:rPr>
        <w:t xml:space="preserve"> подход - методологическая основа стандартов начального общего образования нового поколения. </w:t>
      </w:r>
      <w:proofErr w:type="spellStart"/>
      <w:r w:rsidRPr="0066731E">
        <w:rPr>
          <w:rFonts w:ascii="Times New Roman" w:hAnsi="Times New Roman" w:cs="Times New Roman"/>
        </w:rPr>
        <w:t>Системно-деятельностный</w:t>
      </w:r>
      <w:proofErr w:type="spellEnd"/>
      <w:r w:rsidRPr="0066731E">
        <w:rPr>
          <w:rFonts w:ascii="Times New Roman" w:hAnsi="Times New Roman" w:cs="Times New Roman"/>
        </w:rPr>
        <w:t xml:space="preserve"> подход нацелен на развитие личности, на формирование гражданской идентичности. Обучение должно быть организовано так, чтобы целенаправленно вести за собой развитие. Так как основной формой организации обучения является урок, то необходимо знать принципы построения урока, примерную типологию уроков и критерии оценивания урока в рамках </w:t>
      </w:r>
      <w:proofErr w:type="spellStart"/>
      <w:r w:rsidRPr="0066731E">
        <w:rPr>
          <w:rFonts w:ascii="Times New Roman" w:hAnsi="Times New Roman" w:cs="Times New Roman"/>
        </w:rPr>
        <w:t>системно-деятельностного</w:t>
      </w:r>
      <w:proofErr w:type="spellEnd"/>
      <w:r w:rsidRPr="0066731E">
        <w:rPr>
          <w:rFonts w:ascii="Times New Roman" w:hAnsi="Times New Roman" w:cs="Times New Roman"/>
        </w:rPr>
        <w:t xml:space="preserve"> подхода.</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Система дидактических принципов.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Реализация технологии </w:t>
      </w:r>
      <w:proofErr w:type="spellStart"/>
      <w:r w:rsidRPr="0066731E">
        <w:rPr>
          <w:rFonts w:ascii="Times New Roman" w:hAnsi="Times New Roman" w:cs="Times New Roman"/>
        </w:rPr>
        <w:t>деятельностного</w:t>
      </w:r>
      <w:proofErr w:type="spellEnd"/>
      <w:r w:rsidRPr="0066731E">
        <w:rPr>
          <w:rFonts w:ascii="Times New Roman" w:hAnsi="Times New Roman" w:cs="Times New Roman"/>
        </w:rPr>
        <w:t xml:space="preserve"> метода в практическом преподавании обеспечивается следующей системой дидактических принципов: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1) Принцип деятельности - заключается в том, что ученик, получая знания не в готовом виде, а добывая их сам, осознает при этом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общекультурных и </w:t>
      </w:r>
      <w:proofErr w:type="spellStart"/>
      <w:r w:rsidRPr="0066731E">
        <w:rPr>
          <w:rFonts w:ascii="Times New Roman" w:hAnsi="Times New Roman" w:cs="Times New Roman"/>
        </w:rPr>
        <w:t>деятельностных</w:t>
      </w:r>
      <w:proofErr w:type="spellEnd"/>
      <w:r w:rsidRPr="0066731E">
        <w:rPr>
          <w:rFonts w:ascii="Times New Roman" w:hAnsi="Times New Roman" w:cs="Times New Roman"/>
        </w:rPr>
        <w:t xml:space="preserve"> способностей, </w:t>
      </w:r>
      <w:proofErr w:type="spellStart"/>
      <w:r w:rsidRPr="0066731E">
        <w:rPr>
          <w:rFonts w:ascii="Times New Roman" w:hAnsi="Times New Roman" w:cs="Times New Roman"/>
        </w:rPr>
        <w:t>общеучебных</w:t>
      </w:r>
      <w:proofErr w:type="spellEnd"/>
      <w:r w:rsidRPr="0066731E">
        <w:rPr>
          <w:rFonts w:ascii="Times New Roman" w:hAnsi="Times New Roman" w:cs="Times New Roman"/>
        </w:rPr>
        <w:t xml:space="preserve"> умений.</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Принцип непрерывности – означает преемственность между всеми ступенями и этапами обучения на уровне технологии, содержания и методик с учетом возрастных психологических особенностей развития детей.</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3) Принцип целостности – предполагает формирование учащимися обобщенного системного представления о мире (природе, обществе, самом себе, </w:t>
      </w:r>
      <w:proofErr w:type="spellStart"/>
      <w:r w:rsidRPr="0066731E">
        <w:rPr>
          <w:rFonts w:ascii="Times New Roman" w:hAnsi="Times New Roman" w:cs="Times New Roman"/>
        </w:rPr>
        <w:t>социокультурном</w:t>
      </w:r>
      <w:proofErr w:type="spellEnd"/>
      <w:r w:rsidRPr="0066731E">
        <w:rPr>
          <w:rFonts w:ascii="Times New Roman" w:hAnsi="Times New Roman" w:cs="Times New Roman"/>
        </w:rPr>
        <w:t xml:space="preserve"> мире и мире деятельности, о роли и месте каждой науки в системе наук).</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4) Принцип минимакса – заключается в следующем: школа должна 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(государственного стандарта знаний).</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5) Принцип психологической комфортности – предполагает снятие всех </w:t>
      </w:r>
      <w:proofErr w:type="spellStart"/>
      <w:r w:rsidRPr="0066731E">
        <w:rPr>
          <w:rFonts w:ascii="Times New Roman" w:hAnsi="Times New Roman" w:cs="Times New Roman"/>
        </w:rPr>
        <w:t>стрессообразующих</w:t>
      </w:r>
      <w:proofErr w:type="spellEnd"/>
      <w:r w:rsidRPr="0066731E">
        <w:rPr>
          <w:rFonts w:ascii="Times New Roman" w:hAnsi="Times New Roman" w:cs="Times New Roman"/>
        </w:rPr>
        <w:t xml:space="preserve"> факторов учебного процесса, создание в школе и на уроках доброжелательной атмосферы, ориентированной на реализацию идей педагогики сотрудничества, развитие диалоговых форм общения.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6) Принцип вариативности – предполагает формирование учащимися способностей к систематическому перебору вариантов и адекватному принятию решений в ситуациях выбора.</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7) Принцип творчества – означает максимальную ориентацию на творческое начало в образовательном процессе, приобретение учащимся собственного опыта творческой деятельности.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3637C9">
      <w:pPr>
        <w:spacing w:after="0" w:line="240" w:lineRule="auto"/>
        <w:jc w:val="center"/>
        <w:rPr>
          <w:rFonts w:ascii="Times New Roman" w:hAnsi="Times New Roman" w:cs="Times New Roman"/>
        </w:rPr>
      </w:pPr>
      <w:r w:rsidRPr="0066731E">
        <w:rPr>
          <w:rFonts w:ascii="Times New Roman" w:hAnsi="Times New Roman" w:cs="Times New Roman"/>
        </w:rPr>
        <w:t xml:space="preserve">Типология уроков А.К. </w:t>
      </w:r>
      <w:proofErr w:type="spellStart"/>
      <w:r w:rsidRPr="0066731E">
        <w:rPr>
          <w:rFonts w:ascii="Times New Roman" w:hAnsi="Times New Roman" w:cs="Times New Roman"/>
        </w:rPr>
        <w:t>Дусавицкого</w:t>
      </w:r>
      <w:proofErr w:type="spellEnd"/>
      <w:r w:rsidRPr="0066731E">
        <w:rPr>
          <w:rFonts w:ascii="Times New Roman" w:hAnsi="Times New Roman" w:cs="Times New Roman"/>
        </w:rPr>
        <w:t>.</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Тип урока определяет формирование того или иного учебного действия в структуре учебной деятельности.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 постановки учебной задачи.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 решения учебной задачи.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 моделирования и преобразования модели.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 решения частных задач с применением открытого способа.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 контроля и оценки. </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3637C9">
      <w:pPr>
        <w:spacing w:after="0" w:line="240" w:lineRule="auto"/>
        <w:jc w:val="center"/>
        <w:rPr>
          <w:rFonts w:ascii="Times New Roman" w:hAnsi="Times New Roman" w:cs="Times New Roman"/>
        </w:rPr>
      </w:pPr>
      <w:r w:rsidRPr="0066731E">
        <w:rPr>
          <w:rFonts w:ascii="Times New Roman" w:hAnsi="Times New Roman" w:cs="Times New Roman"/>
        </w:rPr>
        <w:t xml:space="preserve">Типология уроков в дидактической системе </w:t>
      </w:r>
      <w:proofErr w:type="spellStart"/>
      <w:r w:rsidRPr="0066731E">
        <w:rPr>
          <w:rFonts w:ascii="Times New Roman" w:hAnsi="Times New Roman" w:cs="Times New Roman"/>
        </w:rPr>
        <w:t>деятельностного</w:t>
      </w:r>
      <w:proofErr w:type="spellEnd"/>
      <w:r w:rsidRPr="0066731E">
        <w:rPr>
          <w:rFonts w:ascii="Times New Roman" w:hAnsi="Times New Roman" w:cs="Times New Roman"/>
        </w:rPr>
        <w:t xml:space="preserve"> метода</w:t>
      </w:r>
    </w:p>
    <w:p w:rsidR="0066731E" w:rsidRPr="0066731E" w:rsidRDefault="0066731E" w:rsidP="003637C9">
      <w:pPr>
        <w:spacing w:after="0" w:line="240" w:lineRule="auto"/>
        <w:jc w:val="center"/>
        <w:rPr>
          <w:rFonts w:ascii="Times New Roman" w:hAnsi="Times New Roman" w:cs="Times New Roman"/>
        </w:rPr>
      </w:pPr>
      <w:r w:rsidRPr="0066731E">
        <w:rPr>
          <w:rFonts w:ascii="Times New Roman" w:hAnsi="Times New Roman" w:cs="Times New Roman"/>
        </w:rPr>
        <w:t>«Школа 2000…»</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Уроки </w:t>
      </w:r>
      <w:proofErr w:type="spellStart"/>
      <w:r w:rsidRPr="0066731E">
        <w:rPr>
          <w:rFonts w:ascii="Times New Roman" w:hAnsi="Times New Roman" w:cs="Times New Roman"/>
        </w:rPr>
        <w:t>деятельностной</w:t>
      </w:r>
      <w:proofErr w:type="spellEnd"/>
      <w:r w:rsidRPr="0066731E">
        <w:rPr>
          <w:rFonts w:ascii="Times New Roman" w:hAnsi="Times New Roman" w:cs="Times New Roman"/>
        </w:rPr>
        <w:t xml:space="preserve"> направленности по </w:t>
      </w:r>
      <w:proofErr w:type="spellStart"/>
      <w:r w:rsidRPr="0066731E">
        <w:rPr>
          <w:rFonts w:ascii="Times New Roman" w:hAnsi="Times New Roman" w:cs="Times New Roman"/>
        </w:rPr>
        <w:t>целеполаганию</w:t>
      </w:r>
      <w:proofErr w:type="spellEnd"/>
      <w:r w:rsidRPr="0066731E">
        <w:rPr>
          <w:rFonts w:ascii="Times New Roman" w:hAnsi="Times New Roman" w:cs="Times New Roman"/>
        </w:rPr>
        <w:t xml:space="preserve"> можно распределить на четыре группы:</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уроки «открытия» нового знания;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уроки рефлексии;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уроки общеметодологической направленности;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уроки развивающего контроля. </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1. Урок «открытия» нового знания.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proofErr w:type="spellStart"/>
      <w:r w:rsidRPr="0066731E">
        <w:rPr>
          <w:rFonts w:ascii="Times New Roman" w:hAnsi="Times New Roman" w:cs="Times New Roman"/>
        </w:rPr>
        <w:t>Деятельностная</w:t>
      </w:r>
      <w:proofErr w:type="spellEnd"/>
      <w:r w:rsidRPr="0066731E">
        <w:rPr>
          <w:rFonts w:ascii="Times New Roman" w:hAnsi="Times New Roman" w:cs="Times New Roman"/>
        </w:rPr>
        <w:t xml:space="preserve"> цель: формирование способности учащихся к новому способу действия.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Образовательная цель: расширение понятийной базы за счет включения в нее новых элементов.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Урок рефлексии.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proofErr w:type="spellStart"/>
      <w:r w:rsidRPr="0066731E">
        <w:rPr>
          <w:rFonts w:ascii="Times New Roman" w:hAnsi="Times New Roman" w:cs="Times New Roman"/>
        </w:rPr>
        <w:t>Деятельностная</w:t>
      </w:r>
      <w:proofErr w:type="spellEnd"/>
      <w:r w:rsidRPr="0066731E">
        <w:rPr>
          <w:rFonts w:ascii="Times New Roman" w:hAnsi="Times New Roman" w:cs="Times New Roman"/>
        </w:rPr>
        <w:t xml:space="preserve"> цель: 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т.д.).</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Образовательная цель: коррекция и тренинг изученных понятий, алгоритмов и т.д.</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3. Урок общеметодологической направленности.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proofErr w:type="spellStart"/>
      <w:r w:rsidRPr="0066731E">
        <w:rPr>
          <w:rFonts w:ascii="Times New Roman" w:hAnsi="Times New Roman" w:cs="Times New Roman"/>
        </w:rPr>
        <w:t>Деятельностная</w:t>
      </w:r>
      <w:proofErr w:type="spellEnd"/>
      <w:r w:rsidRPr="0066731E">
        <w:rPr>
          <w:rFonts w:ascii="Times New Roman" w:hAnsi="Times New Roman" w:cs="Times New Roman"/>
        </w:rPr>
        <w:t xml:space="preserve"> цель: формирование способности учащихся к новому способу действия, связанному с построением структуры изученных понятий и алгоритмов.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Образовательная цель: выявление теоретических основ построения содержательно-методических линий.</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4. Урок развивающего контроля.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proofErr w:type="spellStart"/>
      <w:r w:rsidRPr="0066731E">
        <w:rPr>
          <w:rFonts w:ascii="Times New Roman" w:hAnsi="Times New Roman" w:cs="Times New Roman"/>
        </w:rPr>
        <w:t>Деятельностная</w:t>
      </w:r>
      <w:proofErr w:type="spellEnd"/>
      <w:r w:rsidRPr="0066731E">
        <w:rPr>
          <w:rFonts w:ascii="Times New Roman" w:hAnsi="Times New Roman" w:cs="Times New Roman"/>
        </w:rPr>
        <w:t xml:space="preserve"> цель: формирование способности учащихся к осуществлению контрольной функции.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Образовательная цель: контроль и самоконтроль изученных понятий и алгоритмов.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Теоретически обоснованный механизм деятельности по контролю предполагает:</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предъявление контролируемого варианта;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наличие понятийно обоснованного эталона, а не субъективной версии;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сопоставление проверяемого варианта с эталоном по оговоренному механизму;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оценку результата сопоставления в соответствии с заранее обоснованным критерием.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Таким образом, уроки развивающего контроля предполагают организацию деятельности ученика в соответствии со следующей структурой:</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написание учащимися варианта контрольной работы;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сопоставление с объективно обоснованным эталоном выполнения этой работы;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оценка учащимися результата сопоставления в соответствии с ранее установленными критериями. </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Разбиение учебного процесса на уроки разных типов в соответствии с ведущими целями не должно разрушать его непрерывности, а значит, необходимо обеспечить инвариантность технологии обучения. Поэтому при построении технологии организации уроков разных типов должен сохраняться </w:t>
      </w:r>
      <w:proofErr w:type="spellStart"/>
      <w:r w:rsidRPr="0066731E">
        <w:rPr>
          <w:rFonts w:ascii="Times New Roman" w:hAnsi="Times New Roman" w:cs="Times New Roman"/>
        </w:rPr>
        <w:t>деятельностный</w:t>
      </w:r>
      <w:proofErr w:type="spellEnd"/>
      <w:r w:rsidRPr="0066731E">
        <w:rPr>
          <w:rFonts w:ascii="Times New Roman" w:hAnsi="Times New Roman" w:cs="Times New Roman"/>
        </w:rPr>
        <w:t xml:space="preserve"> метод обучения и обеспечиваться соответствующая ему система дидактических принципов как основа для построения структуры и условий взаимодействия между учителем и учеником.</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Для построения урока в рамках ФГОС НОО важно понять, какими должны быть критерии результативности урока, вне зависимости от того, какой типологии мы придерживаемся.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Цели урока задаются с тенденцией передачи функции от учителя к ученику.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систематически обучает детей осуществлять рефлексивное действие (оценивать свою готовность, обнаруживать незнание, находить причины затруднений и т.п.)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Используются разнообразные формы, методы и приемы обучения, повышающие степень активности учащихся в учебном процессе.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владеет технологией диалога, обучает учащихся ставить и адресовать вопросы.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эффективно (адекватно цели урока) сочетает репродуктивную и проблемную формы обучения, учит детей работать по правилу и творчески.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На уроке задаются задачи и четкие критерии самоконтроля и самооценки (происходит специальное формирование контрольно-оценочной деятельности у </w:t>
      </w:r>
      <w:proofErr w:type="gramStart"/>
      <w:r w:rsidRPr="0066731E">
        <w:rPr>
          <w:rFonts w:ascii="Times New Roman" w:hAnsi="Times New Roman" w:cs="Times New Roman"/>
        </w:rPr>
        <w:t>обучающихся</w:t>
      </w:r>
      <w:proofErr w:type="gramEnd"/>
      <w:r w:rsidRPr="0066731E">
        <w:rPr>
          <w:rFonts w:ascii="Times New Roman" w:hAnsi="Times New Roman" w:cs="Times New Roman"/>
        </w:rPr>
        <w:t xml:space="preserve">).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добивается осмысления учебного материала всеми учащимися, используя для этого специальные приемы.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стремиться оценивать реальное продвижение каждого ученика, поощряет и поддерживает минимальные успехи.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специально планирует коммуникативные задачи урока.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Учитель принимает и поощряет, выражаемую учеником, собственную позицию, иное мнение, обучает корректным формам их выражения.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Стиль, тон отношений, задаваемый на уроке, создают атмосферу сотрудничества, сотворчества, психологического комфорта.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На уроке осуществляется глубокое личностное воздействие «учитель – ученик» (через отношения, совместную деятельность и т.д.)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Структура уроков ведения нового знания в рамках </w:t>
      </w:r>
      <w:proofErr w:type="spellStart"/>
      <w:r w:rsidRPr="0066731E">
        <w:rPr>
          <w:rFonts w:ascii="Times New Roman" w:hAnsi="Times New Roman" w:cs="Times New Roman"/>
        </w:rPr>
        <w:t>деятельностного</w:t>
      </w:r>
      <w:proofErr w:type="spellEnd"/>
      <w:r w:rsidRPr="0066731E">
        <w:rPr>
          <w:rFonts w:ascii="Times New Roman" w:hAnsi="Times New Roman" w:cs="Times New Roman"/>
        </w:rPr>
        <w:t xml:space="preserve"> подхода имеет следующий вид:</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1. Мотивирование к учебной деятельности.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Данный этап процесса обучения предполагает осознанное вхождение учащегося в пространство учебной деятельности на уроке. С этой целью на данном этапе организуется его мотивирование к учебной деятельности, а именно:</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1) актуализируются требования к нему со стороны учебной деятельности (“надо”);</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создаются условия для возникновения внутренней потребности включения в учебную деятельность (“хочу”);</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3) устанавливаются тематические рамки (“могу”).</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В развитом варианте здесь происходят процессы адекватного самоопределения в учебной деятельности и </w:t>
      </w:r>
      <w:proofErr w:type="spellStart"/>
      <w:r w:rsidRPr="0066731E">
        <w:rPr>
          <w:rFonts w:ascii="Times New Roman" w:hAnsi="Times New Roman" w:cs="Times New Roman"/>
        </w:rPr>
        <w:t>самополагания</w:t>
      </w:r>
      <w:proofErr w:type="spellEnd"/>
      <w:r w:rsidRPr="0066731E">
        <w:rPr>
          <w:rFonts w:ascii="Times New Roman" w:hAnsi="Times New Roman" w:cs="Times New Roman"/>
        </w:rPr>
        <w:t xml:space="preserve"> в ней, предполагающие сопоставление учеником своего реального “Я” с образом “Я - идеальный ученик”, осознанное подчинение себя системе нормативных требований учебной деятельности и выработку внутренней готовности к их реализации.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Актуализация и фиксирование индивидуального затруднения в пробном учебном действии.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организуется подготовка и мотивация учащихся к надлежащему самостоятельному выполнению пробного учебного действия, его осуществление и фиксация индивидуального затруднения.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Соответственно, данный этап предполагает:</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1) актуализацию изученных способов действий, достаточных для построения нового знания, их обобщение и знаковую фиксацию;</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актуализацию соответствующих мыслительных операций и познавательных процессов;</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lastRenderedPageBreak/>
        <w:t>3) мотивацию к пробному учебному действию (“надо” - “могу” - “хочу”) и его самостоятельное осуществление;</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4) фиксацию индивидуальных затруднений в выполнении пробного учебного действия или его обосновании.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3. Выявление места и причины затруднения.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учитель организует выявление учащимися места и причины затруднения. Для этого учащиеся должны:</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1) восстановить выполненные операции и зафиксировать (вербально и </w:t>
      </w:r>
      <w:proofErr w:type="spellStart"/>
      <w:r w:rsidRPr="0066731E">
        <w:rPr>
          <w:rFonts w:ascii="Times New Roman" w:hAnsi="Times New Roman" w:cs="Times New Roman"/>
        </w:rPr>
        <w:t>знаково</w:t>
      </w:r>
      <w:proofErr w:type="spellEnd"/>
      <w:r w:rsidRPr="0066731E">
        <w:rPr>
          <w:rFonts w:ascii="Times New Roman" w:hAnsi="Times New Roman" w:cs="Times New Roman"/>
        </w:rPr>
        <w:t>) мест</w:t>
      </w:r>
      <w:proofErr w:type="gramStart"/>
      <w:r w:rsidRPr="0066731E">
        <w:rPr>
          <w:rFonts w:ascii="Times New Roman" w:hAnsi="Times New Roman" w:cs="Times New Roman"/>
        </w:rPr>
        <w:t>о-</w:t>
      </w:r>
      <w:proofErr w:type="gramEnd"/>
      <w:r w:rsidRPr="0066731E">
        <w:rPr>
          <w:rFonts w:ascii="Times New Roman" w:hAnsi="Times New Roman" w:cs="Times New Roman"/>
        </w:rPr>
        <w:t xml:space="preserve"> шаг, операцию, где возникло затруднение;</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2) соотнести свои действия с используемым способом действий (алгоритмом, понятием и т.д.) и на этой основе выявить и зафиксировать во внешней речи причину затруднения - те конкретные знания, умения или способности, которых недостает для решения исходной задачи и задач такого класса или типа вообще.</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4. Построение проекта выхода из затруднения (цель и тема, способ, план, средство).</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учащиеся в коммуникативной форме обдумывают проект будущих учебных действий: ставят цель (целью всегда является устранение возникшего затруднения), согласовывают тему урока, выбирают способ, строят план достижения цели и определяют средств</w:t>
      </w:r>
      <w:proofErr w:type="gramStart"/>
      <w:r w:rsidRPr="0066731E">
        <w:rPr>
          <w:rFonts w:ascii="Times New Roman" w:hAnsi="Times New Roman" w:cs="Times New Roman"/>
        </w:rPr>
        <w:t>а-</w:t>
      </w:r>
      <w:proofErr w:type="gramEnd"/>
      <w:r w:rsidRPr="0066731E">
        <w:rPr>
          <w:rFonts w:ascii="Times New Roman" w:hAnsi="Times New Roman" w:cs="Times New Roman"/>
        </w:rPr>
        <w:t xml:space="preserve"> алгоритмы, модели и т.д. Этим процессом руководит учитель: на первых порах с помощью подводящего диалога, затем – побуждающего, а затем и с помощью исследовательских методов.</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5. Реализация построенного проекта.</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На данном этапе осуществляется реализация построенного проекта: обсуждаются различные варианты, предложенные учащимися, и выбирается оптимальный вариант, который фиксируется в языке вербально и </w:t>
      </w:r>
      <w:proofErr w:type="spellStart"/>
      <w:r w:rsidRPr="0066731E">
        <w:rPr>
          <w:rFonts w:ascii="Times New Roman" w:hAnsi="Times New Roman" w:cs="Times New Roman"/>
        </w:rPr>
        <w:t>знаково</w:t>
      </w:r>
      <w:proofErr w:type="spellEnd"/>
      <w:r w:rsidRPr="0066731E">
        <w:rPr>
          <w:rFonts w:ascii="Times New Roman" w:hAnsi="Times New Roman" w:cs="Times New Roman"/>
        </w:rPr>
        <w:t>. Построенный способ действий используется для решения исходной задачи, вызвавшей затруднение. В завершение уточняется общий характер нового знания и фиксируется преодоление возникшего ранее затруднения.</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6. Первичное закрепление с проговариванием во внешней речи.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учащиеся в форме коммуникации (фронтально, в группах, в парах) решают типовые задания на новый способ действий с проговариванием алгоритма решения вслух.</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7. Самостоятельная работа с самопроверкой по эталону.</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При проведении данного этапа используется индивидуальная форма работы: учащиеся самостоятельно выполняют задания нового типа и осуществляют их самопроверку, пошагово сравнивая с эталоном. В завершение организуется исполнительская рефлексия хода реализации построенного проекта учебных действий и контрольных процедур.</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Эмоциональная направленность этапа состоит в организации, по возможности, для каждого ученика ситуации успеха, мотивирующей его к включению в дальнейшую познавательную деятельность.</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8. Включение в систему знаний и повторение.</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выявляются границы применимости нового знания и выполняются задания, в которых новый способ действий предусматривается как промежуточный шаг.</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lastRenderedPageBreak/>
        <w:t>Организуя этот этап, учитель подбирает задания, в которых тренируется использование изученного ранее материала, имеющего методическую ценность для введения в последующем новых способов действий. Таким образом, происходит, с одной стороны, автоматизация умственных действий по изученным нормам, а с другой – подготовка к введению в будущем новых норм.</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9. Рефлексия учебной деятельности на уроке (итог).</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На данном этапе фиксируется новое содержание, изученное на уроке, и организуется рефлексия и самооценка учениками собственной учебной деятельности. В завершение соотносятся ее цель и результаты, фиксируется степень их соответствия, и намечаются дальнейшие цели деятельности.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Использованные источники.</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1. </w:t>
      </w:r>
      <w:proofErr w:type="spellStart"/>
      <w:r w:rsidRPr="0066731E">
        <w:rPr>
          <w:rFonts w:ascii="Times New Roman" w:hAnsi="Times New Roman" w:cs="Times New Roman"/>
        </w:rPr>
        <w:t>Дусавицкий</w:t>
      </w:r>
      <w:proofErr w:type="spellEnd"/>
      <w:r w:rsidRPr="0066731E">
        <w:rPr>
          <w:rFonts w:ascii="Times New Roman" w:hAnsi="Times New Roman" w:cs="Times New Roman"/>
        </w:rPr>
        <w:t xml:space="preserve"> А.К., Кондратюк Е.М., Толмачева И.Н., </w:t>
      </w:r>
      <w:proofErr w:type="spellStart"/>
      <w:r w:rsidRPr="0066731E">
        <w:rPr>
          <w:rFonts w:ascii="Times New Roman" w:hAnsi="Times New Roman" w:cs="Times New Roman"/>
        </w:rPr>
        <w:t>Шилкунова</w:t>
      </w:r>
      <w:proofErr w:type="spellEnd"/>
      <w:r w:rsidRPr="0066731E">
        <w:rPr>
          <w:rFonts w:ascii="Times New Roman" w:hAnsi="Times New Roman" w:cs="Times New Roman"/>
        </w:rPr>
        <w:t xml:space="preserve"> З.И. Урок в развивающем обучении: Книга для учителя. – М.:ВИТА-ПРЕСС, 2008.</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2. Матвеева Е.И., Патрикеева И.Е. </w:t>
      </w:r>
      <w:proofErr w:type="spellStart"/>
      <w:r w:rsidRPr="0066731E">
        <w:rPr>
          <w:rFonts w:ascii="Times New Roman" w:hAnsi="Times New Roman" w:cs="Times New Roman"/>
        </w:rPr>
        <w:t>Деятельностный</w:t>
      </w:r>
      <w:proofErr w:type="spellEnd"/>
      <w:r w:rsidRPr="0066731E">
        <w:rPr>
          <w:rFonts w:ascii="Times New Roman" w:hAnsi="Times New Roman" w:cs="Times New Roman"/>
        </w:rPr>
        <w:t xml:space="preserve"> подход к обучению в начальной школе: урок литературного чтения (из опыта работы)//Серия «Новые образовательные стандарты». – М.:ВИТА-ПРЕСС, 2011.</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3. </w:t>
      </w:r>
      <w:proofErr w:type="spellStart"/>
      <w:r w:rsidRPr="0066731E">
        <w:rPr>
          <w:rFonts w:ascii="Times New Roman" w:hAnsi="Times New Roman" w:cs="Times New Roman"/>
        </w:rPr>
        <w:t>Петерсон</w:t>
      </w:r>
      <w:proofErr w:type="spellEnd"/>
      <w:r w:rsidRPr="0066731E">
        <w:rPr>
          <w:rFonts w:ascii="Times New Roman" w:hAnsi="Times New Roman" w:cs="Times New Roman"/>
        </w:rPr>
        <w:t xml:space="preserve"> Л.Г., </w:t>
      </w:r>
      <w:proofErr w:type="spellStart"/>
      <w:r w:rsidRPr="0066731E">
        <w:rPr>
          <w:rFonts w:ascii="Times New Roman" w:hAnsi="Times New Roman" w:cs="Times New Roman"/>
        </w:rPr>
        <w:t>Кубышева</w:t>
      </w:r>
      <w:proofErr w:type="spellEnd"/>
      <w:r w:rsidRPr="0066731E">
        <w:rPr>
          <w:rFonts w:ascii="Times New Roman" w:hAnsi="Times New Roman" w:cs="Times New Roman"/>
        </w:rPr>
        <w:t xml:space="preserve"> М.А., Кудряшова Т.Г. Требование к составлению плана урока по дидактической системе </w:t>
      </w:r>
      <w:proofErr w:type="spellStart"/>
      <w:r w:rsidRPr="0066731E">
        <w:rPr>
          <w:rFonts w:ascii="Times New Roman" w:hAnsi="Times New Roman" w:cs="Times New Roman"/>
        </w:rPr>
        <w:t>деятельностного</w:t>
      </w:r>
      <w:proofErr w:type="spellEnd"/>
      <w:r w:rsidRPr="0066731E">
        <w:rPr>
          <w:rFonts w:ascii="Times New Roman" w:hAnsi="Times New Roman" w:cs="Times New Roman"/>
        </w:rPr>
        <w:t xml:space="preserve"> метода. – Москва, 2006 г.</w:t>
      </w:r>
    </w:p>
    <w:p w:rsidR="0066731E" w:rsidRPr="0066731E" w:rsidRDefault="0066731E" w:rsidP="0066731E">
      <w:pPr>
        <w:spacing w:after="0" w:line="240" w:lineRule="auto"/>
        <w:rPr>
          <w:rFonts w:ascii="Times New Roman" w:hAnsi="Times New Roman" w:cs="Times New Roman"/>
        </w:rPr>
      </w:pP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4. Шубина Т.И. </w:t>
      </w:r>
      <w:proofErr w:type="spellStart"/>
      <w:r w:rsidRPr="0066731E">
        <w:rPr>
          <w:rFonts w:ascii="Times New Roman" w:hAnsi="Times New Roman" w:cs="Times New Roman"/>
        </w:rPr>
        <w:t>Деятельностный</w:t>
      </w:r>
      <w:proofErr w:type="spellEnd"/>
      <w:r w:rsidRPr="0066731E">
        <w:rPr>
          <w:rFonts w:ascii="Times New Roman" w:hAnsi="Times New Roman" w:cs="Times New Roman"/>
        </w:rPr>
        <w:t xml:space="preserve"> метод в школе http://festival.1september.ru/articles/527236/</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Просмотров: 461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 </w:t>
      </w:r>
    </w:p>
    <w:p w:rsidR="0066731E"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 RSS </w:t>
      </w:r>
    </w:p>
    <w:p w:rsidR="00201429" w:rsidRPr="0066731E" w:rsidRDefault="0066731E" w:rsidP="0066731E">
      <w:pPr>
        <w:spacing w:after="0" w:line="240" w:lineRule="auto"/>
        <w:rPr>
          <w:rFonts w:ascii="Times New Roman" w:hAnsi="Times New Roman" w:cs="Times New Roman"/>
        </w:rPr>
      </w:pPr>
      <w:r w:rsidRPr="0066731E">
        <w:rPr>
          <w:rFonts w:ascii="Times New Roman" w:hAnsi="Times New Roman" w:cs="Times New Roman"/>
        </w:rPr>
        <w:t xml:space="preserve">  2009 - 2011 © ОМЦ ЗАО, </w:t>
      </w:r>
      <w:proofErr w:type="gramStart"/>
      <w:r w:rsidRPr="0066731E">
        <w:rPr>
          <w:rFonts w:ascii="Times New Roman" w:hAnsi="Times New Roman" w:cs="Times New Roman"/>
        </w:rPr>
        <w:t>г</w:t>
      </w:r>
      <w:proofErr w:type="gramEnd"/>
      <w:r w:rsidRPr="0066731E">
        <w:rPr>
          <w:rFonts w:ascii="Times New Roman" w:hAnsi="Times New Roman" w:cs="Times New Roman"/>
        </w:rPr>
        <w:t xml:space="preserve">. Москва. </w:t>
      </w:r>
    </w:p>
    <w:sectPr w:rsidR="00201429" w:rsidRPr="0066731E" w:rsidSect="002014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6731E"/>
    <w:rsid w:val="00201429"/>
    <w:rsid w:val="003637C9"/>
    <w:rsid w:val="005215C6"/>
    <w:rsid w:val="0066731E"/>
    <w:rsid w:val="00E60A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4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1861</Words>
  <Characters>10609</Characters>
  <Application>Microsoft Office Word</Application>
  <DocSecurity>0</DocSecurity>
  <Lines>88</Lines>
  <Paragraphs>24</Paragraphs>
  <ScaleCrop>false</ScaleCrop>
  <Company/>
  <LinksUpToDate>false</LinksUpToDate>
  <CharactersWithSpaces>12446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hmm</dc:creator>
  <cp:lastModifiedBy>hmm</cp:lastModifiedBy>
  <cp:revision>2</cp:revision>
  <dcterms:created xsi:type="dcterms:W3CDTF">2011-03-04T08:24:00Z</dcterms:created>
  <dcterms:modified xsi:type="dcterms:W3CDTF">2011-03-29T04:14:00Z</dcterms:modified>
</cp:coreProperties>
</file>